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BE3A1" w14:textId="77777777" w:rsidR="0074696E" w:rsidRPr="007360EE" w:rsidRDefault="000A022A" w:rsidP="00EC40D5">
      <w:pPr>
        <w:pStyle w:val="Sectionbreakfirstpage"/>
        <w:rPr>
          <w:rFonts w:ascii="Noto Sans" w:hAnsi="Noto Sans" w:cs="Noto Sans"/>
        </w:rPr>
      </w:pPr>
      <w:bookmarkStart w:id="0" w:name="_GoBack"/>
      <w:bookmarkEnd w:id="0"/>
      <w:r w:rsidRPr="007360EE">
        <w:rPr>
          <w:rFonts w:ascii="Noto Sans" w:hAnsi="Noto Sans" w:cs="Noto Sans"/>
          <w:lang w:val="en-US"/>
        </w:rPr>
        <w:drawing>
          <wp:anchor distT="0" distB="0" distL="114300" distR="114300" simplePos="0" relativeHeight="251658240" behindDoc="1" locked="1" layoutInCell="1" allowOverlap="1" wp14:anchorId="3A646537" wp14:editId="388BB4A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214235" name="Picture 7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870F4" w14:textId="140E2852" w:rsidR="00A62D44" w:rsidRPr="007360EE" w:rsidRDefault="007360EE" w:rsidP="00EC40D5">
      <w:pPr>
        <w:pStyle w:val="Sectionbreakfirstpage"/>
        <w:rPr>
          <w:rFonts w:ascii="Noto Sans" w:hAnsi="Noto Sans" w:cs="Noto Sans"/>
          <w:b/>
          <w:bCs/>
          <w:sz w:val="20"/>
          <w:szCs w:val="32"/>
        </w:rPr>
        <w:sectPr w:rsidR="00A62D44" w:rsidRPr="007360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  <w:r w:rsidRPr="007360EE">
        <w:rPr>
          <w:rFonts w:ascii="Noto Sans" w:hAnsi="Noto Sans" w:cs="Noto Sans"/>
          <w:b/>
          <w:bCs/>
          <w:sz w:val="20"/>
          <w:szCs w:val="32"/>
        </w:rPr>
        <w:t>Italian | Italiano</w:t>
      </w: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2624F9" w:rsidRPr="007360EE" w14:paraId="32EC7A60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296215D6" w14:textId="77777777" w:rsidR="003B5733" w:rsidRPr="007360EE" w:rsidRDefault="000A022A" w:rsidP="003B5733">
            <w:pPr>
              <w:pStyle w:val="Mainheading"/>
              <w:rPr>
                <w:rFonts w:ascii="Noto Sans" w:hAnsi="Noto Sans" w:cs="Noto Sans"/>
              </w:rPr>
            </w:pPr>
            <w:r w:rsidRPr="007360EE">
              <w:rPr>
                <w:rFonts w:ascii="Noto Sans" w:hAnsi="Noto Sans" w:cs="Noto Sans"/>
                <w:lang w:val="it"/>
              </w:rPr>
              <w:lastRenderedPageBreak/>
              <w:t>Centri di assistenza sanitaria primaria prioritari</w:t>
            </w:r>
          </w:p>
        </w:tc>
      </w:tr>
      <w:tr w:rsidR="002624F9" w:rsidRPr="007360EE" w14:paraId="14AD6B6F" w14:textId="77777777" w:rsidTr="00AB1FF9">
        <w:tc>
          <w:tcPr>
            <w:tcW w:w="0" w:type="auto"/>
          </w:tcPr>
          <w:p w14:paraId="2412143B" w14:textId="77777777" w:rsidR="007360EE" w:rsidRPr="007360EE" w:rsidRDefault="007360EE" w:rsidP="007360EE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</w:rPr>
            </w:pPr>
            <w:r w:rsidRPr="007360EE"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  <w:lang w:val="it"/>
              </w:rPr>
              <w:t>UFFICIALE</w:t>
            </w:r>
          </w:p>
          <w:p w14:paraId="351F813A" w14:textId="4A150949" w:rsidR="003B5733" w:rsidRPr="007360EE" w:rsidRDefault="003B5733" w:rsidP="00910240">
            <w:pPr>
              <w:pStyle w:val="Bannermarking"/>
              <w:rPr>
                <w:rFonts w:ascii="Noto Sans" w:hAnsi="Noto Sans" w:cs="Noto Sans"/>
              </w:rPr>
            </w:pPr>
          </w:p>
        </w:tc>
      </w:tr>
    </w:tbl>
    <w:p w14:paraId="62CC04AE" w14:textId="77777777" w:rsidR="00D81DE9" w:rsidRPr="00B70C67" w:rsidRDefault="000A022A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Fonts w:ascii="Noto Sans" w:hAnsi="Noto Sans" w:cs="Noto Sans"/>
          <w:lang w:val="it"/>
        </w:rPr>
        <w:t xml:space="preserve">Avete bisogno di vedere un medico con </w:t>
      </w:r>
      <w:r w:rsidRPr="007360EE">
        <w:rPr>
          <w:rFonts w:ascii="Noto Sans" w:hAnsi="Noto Sans" w:cs="Noto Sans"/>
          <w:lang w:val="it"/>
        </w:rPr>
        <w:t>urgenza?</w:t>
      </w:r>
    </w:p>
    <w:p w14:paraId="47DC6D43" w14:textId="77777777" w:rsidR="00941C8C" w:rsidRPr="00B70C67" w:rsidRDefault="000A022A" w:rsidP="00D81DE9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Fonts w:ascii="Noto Sans" w:hAnsi="Noto Sans" w:cs="Noto Sans"/>
          <w:lang w:val="it"/>
        </w:rPr>
        <w:t>I centri di assistenza sanitaria primaria prioritari (Priority Primary Care Centres - PPCC) forniscono cure gratuite per tutti, per casi urgenti di ferite o malattie.</w:t>
      </w:r>
    </w:p>
    <w:p w14:paraId="6E588C50" w14:textId="77777777" w:rsidR="00F337F9" w:rsidRPr="00B70C67" w:rsidRDefault="000A022A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Fonts w:ascii="Noto Sans" w:hAnsi="Noto Sans" w:cs="Noto Sans"/>
          <w:lang w:val="it"/>
        </w:rPr>
        <w:t>I medici del PPCC vi aiuteranno a ricevere le cure di cui avete bisogno più rapi</w:t>
      </w:r>
      <w:r w:rsidRPr="007360EE">
        <w:rPr>
          <w:rFonts w:ascii="Noto Sans" w:hAnsi="Noto Sans" w:cs="Noto Sans"/>
          <w:lang w:val="it"/>
        </w:rPr>
        <w:t>damente rispetto al pronto soccorso di un ospedale. </w:t>
      </w:r>
    </w:p>
    <w:p w14:paraId="560BC542" w14:textId="77777777" w:rsidR="00630140" w:rsidRPr="007360EE" w:rsidRDefault="000A022A" w:rsidP="00630140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 xml:space="preserve">Possono trattare condizioni come infezioni lievi, ustioni minori, distorsioni o sospette fratture.  </w:t>
      </w:r>
    </w:p>
    <w:p w14:paraId="1C9B59E8" w14:textId="77777777" w:rsidR="00DC1578" w:rsidRPr="007360EE" w:rsidRDefault="000A022A" w:rsidP="00DC1578">
      <w:pPr>
        <w:pStyle w:val="Body"/>
        <w:numPr>
          <w:ilvl w:val="0"/>
          <w:numId w:val="40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>In caso di ferite o malattie gravi, chiamate il triplo zero (000).</w:t>
      </w:r>
    </w:p>
    <w:p w14:paraId="0ED4E676" w14:textId="77777777" w:rsidR="00DC1578" w:rsidRPr="00B70C67" w:rsidRDefault="000A022A" w:rsidP="00DC1578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Fonts w:ascii="Noto Sans" w:hAnsi="Noto Sans" w:cs="Noto Sans"/>
          <w:lang w:val="it"/>
        </w:rPr>
        <w:t xml:space="preserve">Se non avete bisogno di cure </w:t>
      </w:r>
      <w:r w:rsidRPr="007360EE">
        <w:rPr>
          <w:rFonts w:ascii="Noto Sans" w:hAnsi="Noto Sans" w:cs="Noto Sans"/>
          <w:lang w:val="it"/>
        </w:rPr>
        <w:t>urgenti, prendete appuntamento con il vostro medico abituale.</w:t>
      </w:r>
    </w:p>
    <w:p w14:paraId="1899F3CB" w14:textId="77777777" w:rsidR="00097A54" w:rsidRPr="00B70C67" w:rsidRDefault="000A022A" w:rsidP="00630140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Style w:val="normaltextrun"/>
          <w:rFonts w:ascii="Noto Sans" w:hAnsi="Noto Sans" w:cs="Noto Sans"/>
          <w:color w:val="000000"/>
          <w:bdr w:val="none" w:sz="0" w:space="0" w:color="auto" w:frame="1"/>
          <w:lang w:val="it"/>
        </w:rPr>
        <w:t>I servizi del PPCC includono anatomia patologica, radiologia e farmacia.</w:t>
      </w:r>
    </w:p>
    <w:p w14:paraId="652A6BB1" w14:textId="77777777" w:rsidR="00097A54" w:rsidRPr="00B70C67" w:rsidRDefault="000A022A" w:rsidP="00097A54">
      <w:pPr>
        <w:pStyle w:val="Body"/>
        <w:numPr>
          <w:ilvl w:val="0"/>
          <w:numId w:val="40"/>
        </w:numPr>
        <w:rPr>
          <w:rFonts w:ascii="Noto Sans" w:hAnsi="Noto Sans" w:cs="Noto Sans"/>
          <w:lang w:val="es-ES"/>
        </w:rPr>
      </w:pPr>
      <w:r w:rsidRPr="007360EE">
        <w:rPr>
          <w:rFonts w:ascii="Noto Sans" w:hAnsi="Noto Sans" w:cs="Noto Sans"/>
          <w:lang w:val="it"/>
        </w:rPr>
        <w:t>I servizi del PPCC sono gratuiti per tutti, con o senza tessera tessera Medicare. </w:t>
      </w:r>
    </w:p>
    <w:p w14:paraId="277240F1" w14:textId="2451539D" w:rsidR="00630140" w:rsidRPr="007360EE" w:rsidRDefault="000A022A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 xml:space="preserve">I PPCC sono operativi ad orario </w:t>
      </w:r>
      <w:r w:rsidRPr="007360EE">
        <w:rPr>
          <w:rFonts w:ascii="Noto Sans" w:hAnsi="Noto Sans" w:cs="Noto Sans"/>
          <w:lang w:val="it"/>
        </w:rPr>
        <w:t>prolungato, sette giorni su sette</w:t>
      </w:r>
      <w:r w:rsidR="00B70C67">
        <w:rPr>
          <w:rFonts w:ascii="Noto Sans" w:hAnsi="Noto Sans" w:cs="Noto Sans"/>
          <w:lang w:val="it"/>
        </w:rPr>
        <w:t>.</w:t>
      </w:r>
      <w:r w:rsidRPr="007360EE">
        <w:rPr>
          <w:rFonts w:ascii="Noto Sans" w:hAnsi="Noto Sans" w:cs="Noto Sans"/>
          <w:lang w:val="it"/>
        </w:rPr>
        <w:t> </w:t>
      </w:r>
    </w:p>
    <w:p w14:paraId="653216A5" w14:textId="525868AB" w:rsidR="0071586F" w:rsidRPr="00B70C67" w:rsidRDefault="00B70C67" w:rsidP="00630140">
      <w:pPr>
        <w:pStyle w:val="Body"/>
        <w:numPr>
          <w:ilvl w:val="0"/>
          <w:numId w:val="41"/>
        </w:numPr>
        <w:rPr>
          <w:rFonts w:ascii="Noto Sans" w:hAnsi="Noto Sans" w:cs="Noto Sans"/>
          <w:lang w:val="es-ES"/>
        </w:rPr>
      </w:pPr>
      <w:r>
        <w:rPr>
          <w:rFonts w:ascii="Noto Sans" w:hAnsi="Noto Sans" w:cs="Noto Sans"/>
          <w:lang w:val="it"/>
        </w:rPr>
        <w:t>N</w:t>
      </w:r>
      <w:r w:rsidRPr="007360EE">
        <w:rPr>
          <w:rFonts w:ascii="Noto Sans" w:hAnsi="Noto Sans" w:cs="Noto Sans"/>
          <w:lang w:val="it"/>
        </w:rPr>
        <w:t>on è necessario prendere appuntamento.</w:t>
      </w:r>
    </w:p>
    <w:p w14:paraId="4D9BA184" w14:textId="77777777" w:rsidR="00630140" w:rsidRPr="007360EE" w:rsidRDefault="000A022A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>I centri PPCC stanno aprendo in tutto il Victoria.</w:t>
      </w:r>
    </w:p>
    <w:p w14:paraId="66901C2B" w14:textId="77777777" w:rsidR="00630140" w:rsidRPr="007360EE" w:rsidRDefault="000A022A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 xml:space="preserve">Visitate Better Health Channel per le sedi e per ulteriori informazioni: </w:t>
      </w:r>
      <w:hyperlink r:id="rId15" w:history="1">
        <w:r w:rsidRPr="007360EE">
          <w:rPr>
            <w:rStyle w:val="Hyperlink"/>
            <w:rFonts w:ascii="Noto Sans" w:hAnsi="Noto Sans" w:cs="Noto Sans"/>
            <w:lang w:val="it"/>
          </w:rPr>
          <w:t>www.betterhealth.vic.gov.au/health/servicesandsupport/priority-primary-care-centres</w:t>
        </w:r>
      </w:hyperlink>
      <w:r w:rsidRPr="007360EE">
        <w:rPr>
          <w:rFonts w:ascii="Noto Sans" w:hAnsi="Noto Sans" w:cs="Noto Sans"/>
          <w:lang w:val="it"/>
        </w:rPr>
        <w:t> </w:t>
      </w:r>
    </w:p>
    <w:p w14:paraId="419587F2" w14:textId="77777777" w:rsidR="004763E9" w:rsidRPr="007360EE" w:rsidRDefault="000A022A" w:rsidP="0063014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 w:rsidRPr="007360EE">
        <w:rPr>
          <w:rFonts w:ascii="Noto Sans" w:hAnsi="Noto Sans" w:cs="Noto Sans"/>
          <w:lang w:val="it"/>
        </w:rPr>
        <w:t>Servizi di interpretariato sono disponibili presso i PPCC. Chiamate il numero 131 450 per il servizio di traduzione e in</w:t>
      </w:r>
      <w:r w:rsidRPr="007360EE">
        <w:rPr>
          <w:rFonts w:ascii="Noto Sans" w:hAnsi="Noto Sans" w:cs="Noto Sans"/>
          <w:lang w:val="it"/>
        </w:rPr>
        <w:t>terpretariato di TIS National.</w:t>
      </w:r>
    </w:p>
    <w:p w14:paraId="208D1F17" w14:textId="77777777" w:rsidR="00F32368" w:rsidRPr="007360EE" w:rsidRDefault="00F32368" w:rsidP="772C7490">
      <w:pPr>
        <w:pStyle w:val="Body"/>
        <w:rPr>
          <w:rFonts w:ascii="Noto Sans" w:hAnsi="Noto Sans" w:cs="Noto Sans"/>
        </w:rPr>
      </w:pPr>
    </w:p>
    <w:p w14:paraId="60EE7677" w14:textId="77777777" w:rsidR="002F6271" w:rsidRPr="007360EE" w:rsidRDefault="002F6271" w:rsidP="002F6271">
      <w:pPr>
        <w:pStyle w:val="Body"/>
        <w:rPr>
          <w:rFonts w:ascii="Noto Sans" w:hAnsi="Noto Sans" w:cs="Noto Sans"/>
        </w:rPr>
        <w:sectPr w:rsidR="002F6271" w:rsidRPr="007360EE" w:rsidSect="00E62622">
          <w:headerReference w:type="default" r:id="rId16"/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743AD84" w14:textId="77777777" w:rsidR="002F6271" w:rsidRPr="007360EE" w:rsidRDefault="002F6271" w:rsidP="002F6271">
      <w:pPr>
        <w:pStyle w:val="Body"/>
        <w:rPr>
          <w:rFonts w:ascii="Noto Sans" w:hAnsi="Noto Sans" w:cs="Noto Sans"/>
        </w:rPr>
      </w:pPr>
    </w:p>
    <w:sectPr w:rsidR="002F6271" w:rsidRPr="007360EE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1E330" w14:textId="77777777" w:rsidR="000A022A" w:rsidRDefault="000A022A">
      <w:pPr>
        <w:spacing w:after="0" w:line="240" w:lineRule="auto"/>
      </w:pPr>
      <w:r>
        <w:separator/>
      </w:r>
    </w:p>
  </w:endnote>
  <w:endnote w:type="continuationSeparator" w:id="0">
    <w:p w14:paraId="0EFA7FC5" w14:textId="77777777" w:rsidR="000A022A" w:rsidRDefault="000A0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  <w:embedRegular r:id="rId1" w:fontKey="{441E7319-5280-4924-AAD8-A12B06AC4C79}"/>
    <w:embedBold r:id="rId2" w:fontKey="{0BE4E172-5F07-4249-A464-01BD39907C5B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3FB673FF-5D53-48DD-9E63-E8B379A48531}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B4A48" w14:textId="77777777" w:rsidR="00E261B3" w:rsidRPr="00F65AA9" w:rsidRDefault="000A022A" w:rsidP="00F84FA0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433337E8" wp14:editId="1EF49766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2779850" name="Picture 3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60EEE9" wp14:editId="29BA25BB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58C4B8" w14:textId="77777777" w:rsidR="00E261B3" w:rsidRPr="007360EE" w:rsidRDefault="000A022A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7360EE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it"/>
                            </w:rPr>
                            <w:t>UFFICIALE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860EEE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2758C4B8" w14:textId="77777777" w:rsidR="00E261B3" w:rsidRPr="007360EE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7360EE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it"/>
                      </w:rPr>
                      <w:t>UFFICIALE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C6BEF" w14:textId="77777777" w:rsidR="00E261B3" w:rsidRDefault="000A022A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5463C8A" wp14:editId="528D7085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4D21E1" w14:textId="77777777" w:rsidR="00E261B3" w:rsidRPr="00B21F90" w:rsidRDefault="000A022A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it"/>
                            </w:rPr>
                            <w:t>UFFICIALE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5463C8A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204D21E1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it"/>
                      </w:rPr>
                      <w:t>UFFICIALE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04AD0" w14:textId="77777777" w:rsidR="000A022A" w:rsidRDefault="000A022A">
      <w:pPr>
        <w:spacing w:after="0" w:line="240" w:lineRule="auto"/>
      </w:pPr>
      <w:r>
        <w:separator/>
      </w:r>
    </w:p>
  </w:footnote>
  <w:footnote w:type="continuationSeparator" w:id="0">
    <w:p w14:paraId="556438B0" w14:textId="77777777" w:rsidR="000A022A" w:rsidRDefault="000A0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27A3C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462" w14:textId="77777777" w:rsidR="00E261B3" w:rsidRPr="0051568D" w:rsidRDefault="000A022A" w:rsidP="0011701A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1" layoutInCell="1" allowOverlap="1" wp14:anchorId="172277DC" wp14:editId="205CE8B9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228069" name="Picture 4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it"/>
      </w:rPr>
      <w:t>Titolo del documento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it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it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0CC2B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5A9E3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AF8DB6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C8C66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23655D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38CA2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DD2A8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6B6921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020483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A1A0E502">
      <w:start w:val="1"/>
      <w:numFmt w:val="decimal"/>
      <w:lvlText w:val="%1."/>
      <w:lvlJc w:val="left"/>
      <w:pPr>
        <w:ind w:left="720" w:hanging="360"/>
      </w:pPr>
    </w:lvl>
    <w:lvl w:ilvl="1" w:tplc="3E689FA8">
      <w:start w:val="1"/>
      <w:numFmt w:val="lowerLetter"/>
      <w:lvlText w:val="%2."/>
      <w:lvlJc w:val="left"/>
      <w:pPr>
        <w:ind w:left="1440" w:hanging="360"/>
      </w:pPr>
    </w:lvl>
    <w:lvl w:ilvl="2" w:tplc="9232F002" w:tentative="1">
      <w:start w:val="1"/>
      <w:numFmt w:val="lowerRoman"/>
      <w:lvlText w:val="%3."/>
      <w:lvlJc w:val="right"/>
      <w:pPr>
        <w:ind w:left="2160" w:hanging="180"/>
      </w:pPr>
    </w:lvl>
    <w:lvl w:ilvl="3" w:tplc="44B6505C" w:tentative="1">
      <w:start w:val="1"/>
      <w:numFmt w:val="decimal"/>
      <w:lvlText w:val="%4."/>
      <w:lvlJc w:val="left"/>
      <w:pPr>
        <w:ind w:left="2880" w:hanging="360"/>
      </w:pPr>
    </w:lvl>
    <w:lvl w:ilvl="4" w:tplc="3640B7D4" w:tentative="1">
      <w:start w:val="1"/>
      <w:numFmt w:val="lowerLetter"/>
      <w:lvlText w:val="%5."/>
      <w:lvlJc w:val="left"/>
      <w:pPr>
        <w:ind w:left="3600" w:hanging="360"/>
      </w:pPr>
    </w:lvl>
    <w:lvl w:ilvl="5" w:tplc="B05085C8" w:tentative="1">
      <w:start w:val="1"/>
      <w:numFmt w:val="lowerRoman"/>
      <w:lvlText w:val="%6."/>
      <w:lvlJc w:val="right"/>
      <w:pPr>
        <w:ind w:left="4320" w:hanging="180"/>
      </w:pPr>
    </w:lvl>
    <w:lvl w:ilvl="6" w:tplc="BF721D14" w:tentative="1">
      <w:start w:val="1"/>
      <w:numFmt w:val="decimal"/>
      <w:lvlText w:val="%7."/>
      <w:lvlJc w:val="left"/>
      <w:pPr>
        <w:ind w:left="5040" w:hanging="360"/>
      </w:pPr>
    </w:lvl>
    <w:lvl w:ilvl="7" w:tplc="063CAB92" w:tentative="1">
      <w:start w:val="1"/>
      <w:numFmt w:val="lowerLetter"/>
      <w:lvlText w:val="%8."/>
      <w:lvlJc w:val="left"/>
      <w:pPr>
        <w:ind w:left="5760" w:hanging="360"/>
      </w:pPr>
    </w:lvl>
    <w:lvl w:ilvl="8" w:tplc="A1827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EDA7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A48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3676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66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8D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E2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AF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D2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F28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C56EA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EB2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23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E86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8A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8CF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61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3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DC0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3322F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CA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25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87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E7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0C1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46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63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4B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918414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8DE4C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18A7F0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56C357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0E2726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5E430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920F99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CBCFE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E42C65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9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22A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3FB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4F9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360E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08F6"/>
    <w:rsid w:val="00A22229"/>
    <w:rsid w:val="00A24442"/>
    <w:rsid w:val="00A330BB"/>
    <w:rsid w:val="00A44882"/>
    <w:rsid w:val="00A45125"/>
    <w:rsid w:val="00A54715"/>
    <w:rsid w:val="00A562FB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0C67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3775B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356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8E7E64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  <w:style w:type="paragraph" w:styleId="ListParagraph">
    <w:name w:val="List Paragraph"/>
    <w:basedOn w:val="Normal"/>
    <w:uiPriority w:val="72"/>
    <w:semiHidden/>
    <w:qFormat/>
    <w:rsid w:val="00736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etterhealth.vic.gov.au/health/servicesandsupport/priority-primary-care-centre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B30E2FF7-4FF2-4353-B0E7-2C6A392A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2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Jay</cp:lastModifiedBy>
  <cp:revision>2</cp:revision>
  <cp:lastPrinted>2020-03-30T03:28:00Z</cp:lastPrinted>
  <dcterms:created xsi:type="dcterms:W3CDTF">2023-01-12T08:39:00Z</dcterms:created>
  <dcterms:modified xsi:type="dcterms:W3CDTF">2023-01-12T08:39:00Z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